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C38B" w14:textId="4DA7B616" w:rsidR="00DE601C" w:rsidRPr="00DE601C" w:rsidRDefault="00DE601C" w:rsidP="00DE601C">
      <w:pPr>
        <w:jc w:val="center"/>
        <w:rPr>
          <w:rFonts w:asciiTheme="minorHAnsi" w:eastAsia="Tahoma" w:hAnsiTheme="minorHAnsi" w:cstheme="minorHAnsi"/>
          <w:b/>
        </w:rPr>
      </w:pPr>
      <w:r w:rsidRPr="00DE601C">
        <w:rPr>
          <w:rFonts w:asciiTheme="minorHAnsi" w:eastAsia="Tahoma" w:hAnsiTheme="minorHAnsi" w:cstheme="minorHAnsi"/>
          <w:b/>
        </w:rPr>
        <w:t xml:space="preserve">VZOR – </w:t>
      </w:r>
      <w:r w:rsidR="004E16C5">
        <w:rPr>
          <w:rFonts w:asciiTheme="minorHAnsi" w:eastAsia="Tahoma" w:hAnsiTheme="minorHAnsi" w:cstheme="minorHAnsi"/>
          <w:b/>
        </w:rPr>
        <w:t>V</w:t>
      </w:r>
      <w:r w:rsidRPr="00DE601C">
        <w:rPr>
          <w:rFonts w:asciiTheme="minorHAnsi" w:eastAsia="Tahoma" w:hAnsiTheme="minorHAnsi" w:cstheme="minorHAnsi"/>
          <w:b/>
        </w:rPr>
        <w:t>ýsledky pedagogického diagnostikování</w:t>
      </w:r>
    </w:p>
    <w:p w14:paraId="48AF30D9" w14:textId="77777777" w:rsidR="00DE601C" w:rsidRPr="00DE601C" w:rsidRDefault="00DE601C" w:rsidP="00DE601C">
      <w:pPr>
        <w:pStyle w:val="Zkladntext"/>
        <w:spacing w:after="160"/>
        <w:jc w:val="both"/>
        <w:rPr>
          <w:rFonts w:asciiTheme="minorHAnsi" w:hAnsiTheme="minorHAnsi" w:cstheme="minorHAnsi"/>
          <w:sz w:val="22"/>
          <w:szCs w:val="22"/>
        </w:rPr>
      </w:pPr>
    </w:p>
    <w:p w14:paraId="590A4423" w14:textId="77160C95" w:rsidR="00DB1062" w:rsidRPr="00DE601C" w:rsidRDefault="398E5E80" w:rsidP="00DE601C">
      <w:pPr>
        <w:pStyle w:val="Zkladntext"/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sz w:val="22"/>
          <w:szCs w:val="22"/>
        </w:rPr>
        <w:t>Jméno</w:t>
      </w:r>
      <w:r w:rsidRPr="00DE601C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a</w:t>
      </w:r>
      <w:r w:rsidRPr="00DE601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příjmení</w:t>
      </w:r>
      <w:r w:rsidRPr="00DE601C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>dítěte:</w:t>
      </w:r>
      <w:r w:rsidR="1D792616" w:rsidRPr="00DE60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E4CF8C" w14:textId="23ED9655" w:rsidR="00DB1062" w:rsidRPr="00DE601C" w:rsidRDefault="398E5E80" w:rsidP="00DE601C">
      <w:pPr>
        <w:pStyle w:val="Zkladntext"/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spacing w:val="-2"/>
          <w:sz w:val="22"/>
          <w:szCs w:val="22"/>
        </w:rPr>
        <w:t>Datum</w:t>
      </w:r>
      <w:r w:rsidRPr="00DE601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>narození</w:t>
      </w:r>
      <w:r w:rsidRPr="00DE601C">
        <w:rPr>
          <w:rFonts w:asciiTheme="minorHAnsi" w:hAnsiTheme="minorHAnsi" w:cstheme="minorHAnsi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>dítěte:</w:t>
      </w:r>
      <w:r w:rsidR="1844292B" w:rsidRPr="00DE601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59FB3015" w14:textId="6CAD0B6D" w:rsidR="00DB1062" w:rsidRPr="00DE601C" w:rsidRDefault="398E5E80" w:rsidP="00DE601C">
      <w:pPr>
        <w:pStyle w:val="Zkladntext"/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sz w:val="22"/>
          <w:szCs w:val="22"/>
        </w:rPr>
        <w:t>Trvalý</w:t>
      </w:r>
      <w:r w:rsidRPr="00DE601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pobyt dítěte,</w:t>
      </w:r>
      <w:r w:rsidRPr="00DE601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a</w:t>
      </w:r>
      <w:r w:rsidRPr="00DE601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v</w:t>
      </w:r>
      <w:r w:rsidRPr="00DE601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p</w:t>
      </w:r>
      <w:r w:rsidR="7B326B9F" w:rsidRPr="00DE601C">
        <w:rPr>
          <w:rFonts w:asciiTheme="minorHAnsi" w:hAnsiTheme="minorHAnsi" w:cstheme="minorHAnsi"/>
          <w:sz w:val="22"/>
          <w:szCs w:val="22"/>
        </w:rPr>
        <w:t>řípadě</w:t>
      </w:r>
      <w:r w:rsidRPr="00DE601C">
        <w:rPr>
          <w:rFonts w:asciiTheme="minorHAnsi" w:hAnsiTheme="minorHAnsi" w:cstheme="minorHAnsi"/>
          <w:sz w:val="22"/>
          <w:szCs w:val="22"/>
        </w:rPr>
        <w:t>, že</w:t>
      </w:r>
      <w:r w:rsidRPr="00DE601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ho</w:t>
      </w:r>
      <w:r w:rsidRPr="00DE601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nemá,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místo</w:t>
      </w:r>
      <w:r w:rsidRPr="00DE601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>pobyt</w:t>
      </w:r>
      <w:r w:rsidR="2388BD7D" w:rsidRPr="00DE601C">
        <w:rPr>
          <w:rFonts w:asciiTheme="minorHAnsi" w:hAnsiTheme="minorHAnsi" w:cstheme="minorHAnsi"/>
          <w:sz w:val="22"/>
          <w:szCs w:val="22"/>
        </w:rPr>
        <w:t xml:space="preserve">u: </w:t>
      </w:r>
    </w:p>
    <w:p w14:paraId="14708A25" w14:textId="77777777" w:rsidR="00DB1062" w:rsidRPr="00DE601C" w:rsidRDefault="00454875" w:rsidP="004C154A">
      <w:pPr>
        <w:pStyle w:val="Zkladntext"/>
        <w:spacing w:before="240" w:after="160"/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sz w:val="22"/>
          <w:szCs w:val="22"/>
        </w:rPr>
        <w:t>Jaké</w:t>
      </w:r>
      <w:r w:rsidRPr="00DE601C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má</w:t>
      </w:r>
      <w:r w:rsidRPr="00DE601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dítě</w:t>
      </w:r>
      <w:r w:rsidRPr="00DE601C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zájmy,</w:t>
      </w:r>
      <w:r w:rsidRPr="00DE601C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silné</w:t>
      </w:r>
      <w:r w:rsidRPr="00DE601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stránky,</w:t>
      </w:r>
      <w:r w:rsidRPr="00DE601C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v</w:t>
      </w:r>
      <w:r w:rsidRPr="00DE601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čem</w:t>
      </w:r>
      <w:r w:rsidRPr="00DE601C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>vyniká?</w:t>
      </w:r>
    </w:p>
    <w:p w14:paraId="20B002CA" w14:textId="77777777" w:rsidR="00DE601C" w:rsidRDefault="00454875" w:rsidP="00DE601C">
      <w:pPr>
        <w:pStyle w:val="Zkladntext"/>
        <w:spacing w:before="240" w:after="160"/>
        <w:ind w:left="-6"/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noProof/>
          <w:sz w:val="22"/>
          <w:szCs w:val="22"/>
          <w:lang w:eastAsia="cs-CZ"/>
        </w:rPr>
        <mc:AlternateContent>
          <mc:Choice Requires="wps">
            <w:drawing>
              <wp:inline distT="0" distB="0" distL="0" distR="0" wp14:anchorId="551F4660" wp14:editId="47324239">
                <wp:extent cx="5848350" cy="1143000"/>
                <wp:effectExtent l="0" t="0" r="19050" b="190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1143000"/>
                        </a:xfrm>
                        <a:prstGeom prst="rect">
                          <a:avLst/>
                        </a:prstGeom>
                        <a:noFill/>
                        <a:ln w="9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C577BD" w14:textId="77777777" w:rsidR="00876EDB" w:rsidRDefault="00783694" w:rsidP="00DE601C">
                            <w:pPr>
                              <w:spacing w:after="16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Projevuje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zájem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automobily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zajímá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ho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vše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, co se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týká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jejich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značek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jízdních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vlastností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výroby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úprav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oprav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.</w:t>
                            </w:r>
                          </w:p>
                          <w:p w14:paraId="388F604F" w14:textId="218B8A31" w:rsidR="00876EDB" w:rsidRPr="00876EDB" w:rsidRDefault="00783694" w:rsidP="00DE601C">
                            <w:pPr>
                              <w:spacing w:after="16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876EDB">
                              <w:rPr>
                                <w:rFonts w:ascii="Calibri" w:hAnsi="Calibri" w:cs="Calibri"/>
                              </w:rPr>
                              <w:t>Vyniká v praktických činnostech, sebeobsluze i práceschopnosti. Dovede se postarat o své věci</w:t>
                            </w:r>
                            <w:r w:rsidRPr="00876EDB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. </w:t>
                            </w:r>
                            <w:r w:rsidR="00876EDB">
                              <w:rPr>
                                <w:rFonts w:ascii="Calibri" w:hAnsi="Calibri" w:cs="Calibri"/>
                                <w:color w:val="000000"/>
                              </w:rPr>
                              <w:br/>
                            </w:r>
                            <w:r w:rsidRPr="00876EDB">
                              <w:rPr>
                                <w:rFonts w:ascii="Calibri" w:hAnsi="Calibri" w:cs="Calibri"/>
                                <w:color w:val="000000"/>
                              </w:rPr>
                              <w:t>J</w:t>
                            </w:r>
                            <w:r w:rsidRPr="00876EDB">
                              <w:rPr>
                                <w:rFonts w:ascii="Calibri" w:hAnsi="Calibri" w:cs="Calibri"/>
                              </w:rPr>
                              <w:t>e aktivní, rychl</w:t>
                            </w:r>
                            <w:r w:rsidRPr="00876EDB">
                              <w:rPr>
                                <w:rFonts w:ascii="Calibri" w:hAnsi="Calibri" w:cs="Calibri"/>
                                <w:color w:val="000000"/>
                              </w:rPr>
                              <w:t>ý</w:t>
                            </w:r>
                            <w:r w:rsidRPr="00876EDB">
                              <w:rPr>
                                <w:rFonts w:ascii="Calibri" w:hAnsi="Calibri" w:cs="Calibri"/>
                              </w:rPr>
                              <w:t xml:space="preserve"> a pečliv</w:t>
                            </w:r>
                            <w:r w:rsidRPr="00876EDB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ý </w:t>
                            </w:r>
                            <w:r w:rsidRPr="00876EDB">
                              <w:rPr>
                                <w:rFonts w:ascii="Calibri" w:hAnsi="Calibri" w:cs="Calibri"/>
                              </w:rPr>
                              <w:t>při přípravě i úklidu hraček</w:t>
                            </w:r>
                            <w:r w:rsidRPr="00876EDB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a</w:t>
                            </w:r>
                            <w:r w:rsidRPr="00876EDB">
                              <w:rPr>
                                <w:rFonts w:ascii="Calibri" w:hAnsi="Calibri" w:cs="Calibri"/>
                              </w:rPr>
                              <w:t xml:space="preserve"> pomůcek. </w:t>
                            </w:r>
                          </w:p>
                          <w:p w14:paraId="6F6E7796" w14:textId="77777777" w:rsidR="00876EDB" w:rsidRDefault="00783694" w:rsidP="00DE601C">
                            <w:pPr>
                              <w:spacing w:after="160"/>
                              <w:jc w:val="both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876EDB">
                              <w:rPr>
                                <w:rFonts w:ascii="Calibri" w:hAnsi="Calibri" w:cs="Calibri"/>
                              </w:rPr>
                              <w:t>Ochotně pomáhá vrstevníkům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.</w:t>
                            </w:r>
                          </w:p>
                          <w:p w14:paraId="7BEE9ADE" w14:textId="54AA9EEB" w:rsidR="00876EDB" w:rsidRDefault="00876EDB" w:rsidP="00756E07">
                            <w:pPr>
                              <w:spacing w:before="14" w:line="276" w:lineRule="auto"/>
                              <w:rPr>
                                <w:rFonts w:cs="Times New Roman"/>
                                <w:lang w:val="en-US"/>
                              </w:rPr>
                            </w:pPr>
                          </w:p>
                          <w:p w14:paraId="0BB82DB7" w14:textId="77777777" w:rsidR="00876EDB" w:rsidRDefault="00783694" w:rsidP="00756E07">
                            <w:pPr>
                              <w:spacing w:before="16" w:line="276" w:lineRule="auto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1F4660" id="Textbox 2" o:spid="_x0000_s1026" style="width:460.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" filled="f" strokeweight=".2515mm">
                <v:path arrowok="t"/>
                <v:textbox inset="0,0,0,0">
                  <w:txbxContent>
                    <w:p w14:paraId="3EC577BD" w14:textId="77777777" w:rsidR="00876EDB" w:rsidRDefault="00783694" w:rsidP="00DE601C">
                      <w:pPr>
                        <w:spacing w:after="160"/>
                        <w:jc w:val="both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Projevuje zájem o automobily a zajímá ho vše, co se týká jejich značek, jízdních vlastností, výroby, úprav i oprav.</w:t>
                      </w:r>
                    </w:p>
                    <w:p w14:paraId="388F604F" w14:textId="218B8A31" w:rsidR="00876EDB" w:rsidRPr="00876EDB" w:rsidRDefault="00783694" w:rsidP="00DE601C">
                      <w:pPr>
                        <w:spacing w:after="160"/>
                        <w:jc w:val="both"/>
                        <w:rPr>
                          <w:rFonts w:ascii="Calibri" w:hAnsi="Calibri" w:cs="Calibri"/>
                        </w:rPr>
                      </w:pPr>
                      <w:r w:rsidRPr="00876EDB">
                        <w:rPr>
                          <w:rFonts w:ascii="Calibri" w:hAnsi="Calibri" w:cs="Calibri"/>
                        </w:rPr>
                        <w:t>Vyniká v praktických činnostech, sebeobsluze i práceschopnosti. Dovede se postarat o své věci</w:t>
                      </w:r>
                      <w:r w:rsidRPr="00876EDB">
                        <w:rPr>
                          <w:rFonts w:ascii="Calibri" w:hAnsi="Calibri" w:cs="Calibri"/>
                          <w:color w:val="000000"/>
                        </w:rPr>
                        <w:t xml:space="preserve">. </w:t>
                      </w:r>
                      <w:r w:rsidR="00876EDB">
                        <w:rPr>
                          <w:rFonts w:ascii="Calibri" w:hAnsi="Calibri" w:cs="Calibri"/>
                          <w:color w:val="000000"/>
                        </w:rPr>
                        <w:br/>
                      </w:r>
                      <w:r w:rsidRPr="00876EDB">
                        <w:rPr>
                          <w:rFonts w:ascii="Calibri" w:hAnsi="Calibri" w:cs="Calibri"/>
                          <w:color w:val="000000"/>
                        </w:rPr>
                        <w:t>J</w:t>
                      </w:r>
                      <w:r w:rsidRPr="00876EDB">
                        <w:rPr>
                          <w:rFonts w:ascii="Calibri" w:hAnsi="Calibri" w:cs="Calibri"/>
                        </w:rPr>
                        <w:t>e aktivní, rychl</w:t>
                      </w:r>
                      <w:r w:rsidRPr="00876EDB">
                        <w:rPr>
                          <w:rFonts w:ascii="Calibri" w:hAnsi="Calibri" w:cs="Calibri"/>
                          <w:color w:val="000000"/>
                        </w:rPr>
                        <w:t>ý</w:t>
                      </w:r>
                      <w:r w:rsidRPr="00876EDB">
                        <w:rPr>
                          <w:rFonts w:ascii="Calibri" w:hAnsi="Calibri" w:cs="Calibri"/>
                        </w:rPr>
                        <w:t xml:space="preserve"> a pečliv</w:t>
                      </w:r>
                      <w:r w:rsidRPr="00876EDB">
                        <w:rPr>
                          <w:rFonts w:ascii="Calibri" w:hAnsi="Calibri" w:cs="Calibri"/>
                          <w:color w:val="000000"/>
                        </w:rPr>
                        <w:t xml:space="preserve">ý </w:t>
                      </w:r>
                      <w:r w:rsidRPr="00876EDB">
                        <w:rPr>
                          <w:rFonts w:ascii="Calibri" w:hAnsi="Calibri" w:cs="Calibri"/>
                        </w:rPr>
                        <w:t>při přípravě i úklidu hraček</w:t>
                      </w:r>
                      <w:r w:rsidRPr="00876EDB">
                        <w:rPr>
                          <w:rFonts w:ascii="Calibri" w:hAnsi="Calibri" w:cs="Calibri"/>
                          <w:color w:val="000000"/>
                        </w:rPr>
                        <w:t xml:space="preserve"> a</w:t>
                      </w:r>
                      <w:r w:rsidRPr="00876EDB">
                        <w:rPr>
                          <w:rFonts w:ascii="Calibri" w:hAnsi="Calibri" w:cs="Calibri"/>
                        </w:rPr>
                        <w:t xml:space="preserve"> pomůcek. </w:t>
                      </w:r>
                    </w:p>
                    <w:p w14:paraId="6F6E7796" w14:textId="77777777" w:rsidR="00876EDB" w:rsidRDefault="00783694" w:rsidP="00DE601C">
                      <w:pPr>
                        <w:spacing w:after="160"/>
                        <w:jc w:val="both"/>
                        <w:rPr>
                          <w:rFonts w:ascii="Calibri" w:hAnsi="Calibri" w:cs="Calibri"/>
                          <w:lang w:val="en-US"/>
                        </w:rPr>
                      </w:pPr>
                      <w:r w:rsidRPr="00876EDB">
                        <w:rPr>
                          <w:rFonts w:ascii="Calibri" w:hAnsi="Calibri" w:cs="Calibri"/>
                        </w:rPr>
                        <w:t>Ochotně pomáhá vrstevníkům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.</w:t>
                      </w:r>
                    </w:p>
                    <w:p w14:paraId="7BEE9ADE" w14:textId="54AA9EEB" w:rsidR="00876EDB" w:rsidRDefault="00876EDB" w:rsidP="00756E07">
                      <w:pPr>
                        <w:spacing w:before="14" w:line="276" w:lineRule="auto"/>
                        <w:rPr>
                          <w:rFonts w:cs="Times New Roman"/>
                          <w:lang w:val="en-US"/>
                        </w:rPr>
                      </w:pPr>
                    </w:p>
                    <w:p w14:paraId="0BB82DB7" w14:textId="77777777" w:rsidR="00876EDB" w:rsidRDefault="00783694" w:rsidP="00756E07">
                      <w:pPr>
                        <w:spacing w:before="16" w:line="276" w:lineRule="auto"/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C70723A" w14:textId="05156428" w:rsidR="00DB1062" w:rsidRPr="00DE601C" w:rsidRDefault="398E5E80" w:rsidP="00DE601C">
      <w:pPr>
        <w:pStyle w:val="Zkladntext"/>
        <w:spacing w:before="240" w:after="160"/>
        <w:ind w:left="-6"/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sz w:val="22"/>
          <w:szCs w:val="22"/>
        </w:rPr>
        <w:t>Jaké metody, formy a organizace práce s dítětem se v</w:t>
      </w:r>
      <w:r w:rsidR="2C5B4A11" w:rsidRPr="00DE601C">
        <w:rPr>
          <w:rFonts w:asciiTheme="minorHAnsi" w:hAnsiTheme="minorHAnsi" w:cstheme="minorHAnsi"/>
          <w:sz w:val="22"/>
          <w:szCs w:val="22"/>
        </w:rPr>
        <w:t xml:space="preserve"> přípravné třídě základní školy, přípravném stupni základní školy speciální nebo zahraniční škole </w:t>
      </w:r>
      <w:r w:rsidRPr="00DE601C">
        <w:rPr>
          <w:rFonts w:asciiTheme="minorHAnsi" w:hAnsiTheme="minorHAnsi" w:cstheme="minorHAnsi"/>
          <w:sz w:val="22"/>
          <w:szCs w:val="22"/>
        </w:rPr>
        <w:t>osvědčily?</w:t>
      </w:r>
    </w:p>
    <w:p w14:paraId="6BA193C0" w14:textId="77777777" w:rsidR="00DE601C" w:rsidRDefault="00454875" w:rsidP="00DE601C">
      <w:pPr>
        <w:pStyle w:val="Zkladntext"/>
        <w:spacing w:before="240" w:after="160"/>
        <w:ind w:left="-6"/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noProof/>
          <w:sz w:val="22"/>
          <w:szCs w:val="22"/>
          <w:lang w:eastAsia="cs-CZ"/>
        </w:rPr>
        <mc:AlternateContent>
          <mc:Choice Requires="wps">
            <w:drawing>
              <wp:inline distT="0" distB="0" distL="0" distR="0" wp14:anchorId="27EE6099" wp14:editId="0CE08B91">
                <wp:extent cx="5885815" cy="685800"/>
                <wp:effectExtent l="0" t="0" r="19685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5815" cy="685800"/>
                        </a:xfrm>
                        <a:prstGeom prst="rect">
                          <a:avLst/>
                        </a:prstGeom>
                        <a:noFill/>
                        <a:ln w="9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10F940" w14:textId="77777777" w:rsidR="00876EDB" w:rsidRDefault="00783694" w:rsidP="00DE601C">
                            <w:pPr>
                              <w:spacing w:after="16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Osvědčilo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spontánní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situační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učení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při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němž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měl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možnost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řešit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praktické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úkoly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situace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pozorováním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nápodobou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zkoušením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různých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možností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.  </w:t>
                            </w:r>
                          </w:p>
                          <w:p w14:paraId="4536CF03" w14:textId="77777777" w:rsidR="00876EDB" w:rsidRDefault="00783694" w:rsidP="00DE601C">
                            <w:pPr>
                              <w:spacing w:after="16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Vyhovovala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mu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individuální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forma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učení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nebo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činnosti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v 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malé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skupině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nejlépe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podporou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učitele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.</w:t>
                            </w:r>
                          </w:p>
                          <w:p w14:paraId="62B079DC" w14:textId="77777777" w:rsidR="00876EDB" w:rsidRDefault="00783694" w:rsidP="004520EA">
                            <w:pPr>
                              <w:spacing w:line="276" w:lineRule="auto"/>
                              <w:rPr>
                                <w:rFonts w:cs="Times New Roman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  <w:p w14:paraId="273FC99C" w14:textId="77777777" w:rsidR="00876EDB" w:rsidRDefault="00783694" w:rsidP="004520EA">
                            <w:pPr>
                              <w:spacing w:line="276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  <w:p w14:paraId="55263399" w14:textId="77777777" w:rsidR="00876EDB" w:rsidRDefault="00783694" w:rsidP="004520EA">
                            <w:pPr>
                              <w:spacing w:before="14" w:line="276" w:lineRule="auto"/>
                              <w:ind w:left="130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  <w:p w14:paraId="35964AD3" w14:textId="77777777" w:rsidR="00876EDB" w:rsidRDefault="00783694" w:rsidP="004520EA">
                            <w:pPr>
                              <w:spacing w:before="11" w:line="276" w:lineRule="auto"/>
                              <w:ind w:left="13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EE6099" id="Textbox 3" o:spid="_x0000_s1027" style="width:463.4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" filled="f" strokeweight=".2515mm">
                <v:path arrowok="t"/>
                <v:textbox inset="0,0,0,0">
                  <w:txbxContent>
                    <w:p w14:paraId="2B10F940" w14:textId="77777777" w:rsidR="00876EDB" w:rsidRDefault="00783694" w:rsidP="00DE601C">
                      <w:pPr>
                        <w:spacing w:after="160"/>
                        <w:jc w:val="both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Osvědčilo se spontánní a situační učení, při němž měl možnost řešit praktické úkoly a situace pozorováním, nápodobou a zkoušením různých možností.  </w:t>
                      </w:r>
                    </w:p>
                    <w:p w14:paraId="4536CF03" w14:textId="77777777" w:rsidR="00876EDB" w:rsidRDefault="00783694" w:rsidP="00DE601C">
                      <w:pPr>
                        <w:spacing w:after="160"/>
                        <w:jc w:val="both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Vyhovovala mu individuální forma učení nebo činnosti v malé skupině, nejlépe s podporou učitele.</w:t>
                      </w:r>
                    </w:p>
                    <w:p w14:paraId="62B079DC" w14:textId="77777777" w:rsidR="00876EDB" w:rsidRDefault="00783694" w:rsidP="004520EA">
                      <w:pPr>
                        <w:spacing w:line="276" w:lineRule="auto"/>
                        <w:rPr>
                          <w:rFonts w:cs="Times New Roman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  <w:p w14:paraId="273FC99C" w14:textId="77777777" w:rsidR="00876EDB" w:rsidRDefault="00783694" w:rsidP="004520EA">
                      <w:pPr>
                        <w:spacing w:line="276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  <w:p w14:paraId="55263399" w14:textId="77777777" w:rsidR="00876EDB" w:rsidRDefault="00783694" w:rsidP="004520EA">
                      <w:pPr>
                        <w:spacing w:before="14" w:line="276" w:lineRule="auto"/>
                        <w:ind w:left="130"/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  <w:p w14:paraId="35964AD3" w14:textId="77777777" w:rsidR="00876EDB" w:rsidRDefault="00783694" w:rsidP="004520EA">
                      <w:pPr>
                        <w:spacing w:before="11" w:line="276" w:lineRule="auto"/>
                        <w:ind w:left="13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0DAEB2B" w14:textId="2328B482" w:rsidR="00DB1062" w:rsidRPr="00DE601C" w:rsidRDefault="398E5E80" w:rsidP="00DE601C">
      <w:pPr>
        <w:pStyle w:val="Zkladntext"/>
        <w:spacing w:before="240" w:after="160"/>
        <w:ind w:left="-6"/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sz w:val="22"/>
          <w:szCs w:val="22"/>
        </w:rPr>
        <w:t xml:space="preserve">Jak probíhala spolupráce </w:t>
      </w:r>
      <w:r w:rsidR="2C5B4A11" w:rsidRPr="00DE601C">
        <w:rPr>
          <w:rFonts w:asciiTheme="minorHAnsi" w:hAnsiTheme="minorHAnsi" w:cstheme="minorHAnsi"/>
          <w:sz w:val="22"/>
          <w:szCs w:val="22"/>
        </w:rPr>
        <w:t>základní</w:t>
      </w:r>
      <w:r w:rsidRPr="00DE601C">
        <w:rPr>
          <w:rFonts w:asciiTheme="minorHAnsi" w:hAnsiTheme="minorHAnsi" w:cstheme="minorHAnsi"/>
          <w:sz w:val="22"/>
          <w:szCs w:val="22"/>
        </w:rPr>
        <w:t xml:space="preserve"> školy</w:t>
      </w:r>
      <w:r w:rsidR="2C5B4A11" w:rsidRPr="00DE601C">
        <w:rPr>
          <w:rFonts w:asciiTheme="minorHAnsi" w:hAnsiTheme="minorHAnsi" w:cstheme="minorHAnsi"/>
          <w:sz w:val="22"/>
          <w:szCs w:val="22"/>
        </w:rPr>
        <w:t>, v jejíž přípravné třídě se dítě vzdělává, základní školy speciální, v jejímž přípravném stupni se dítě vzdělává, nebo zahraniční školy, ve které se dítě vzdělává,</w:t>
      </w:r>
      <w:r w:rsidRPr="00DE601C">
        <w:rPr>
          <w:rFonts w:asciiTheme="minorHAnsi" w:hAnsiTheme="minorHAnsi" w:cstheme="minorHAnsi"/>
          <w:sz w:val="22"/>
          <w:szCs w:val="22"/>
        </w:rPr>
        <w:t xml:space="preserve"> s rodinou </w:t>
      </w:r>
      <w:r w:rsidR="612F15F8" w:rsidRPr="00DE601C">
        <w:rPr>
          <w:rFonts w:asciiTheme="minorHAnsi" w:hAnsiTheme="minorHAnsi" w:cstheme="minorHAnsi"/>
          <w:sz w:val="22"/>
          <w:szCs w:val="22"/>
        </w:rPr>
        <w:t>dítěte</w:t>
      </w:r>
      <w:r w:rsidRPr="00DE601C">
        <w:rPr>
          <w:rFonts w:asciiTheme="minorHAnsi" w:hAnsiTheme="minorHAnsi" w:cstheme="minorHAnsi"/>
          <w:sz w:val="22"/>
          <w:szCs w:val="22"/>
        </w:rPr>
        <w:t>?</w:t>
      </w:r>
    </w:p>
    <w:p w14:paraId="297CB121" w14:textId="77777777" w:rsidR="00DB1062" w:rsidRPr="00DE601C" w:rsidRDefault="00454875" w:rsidP="00AB49BA">
      <w:pPr>
        <w:pStyle w:val="Zkladntext"/>
        <w:spacing w:after="240"/>
        <w:ind w:left="-7"/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noProof/>
          <w:sz w:val="22"/>
          <w:szCs w:val="22"/>
          <w:lang w:eastAsia="cs-CZ"/>
        </w:rPr>
        <mc:AlternateContent>
          <mc:Choice Requires="wps">
            <w:drawing>
              <wp:inline distT="0" distB="0" distL="0" distR="0" wp14:anchorId="3C67FAA6" wp14:editId="3207ECB4">
                <wp:extent cx="5857240" cy="409575"/>
                <wp:effectExtent l="0" t="0" r="10160" b="2857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240" cy="409575"/>
                        </a:xfrm>
                        <a:prstGeom prst="rect">
                          <a:avLst/>
                        </a:prstGeom>
                        <a:noFill/>
                        <a:ln w="9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1E00EB" w14:textId="77777777" w:rsidR="00876EDB" w:rsidRDefault="00783694" w:rsidP="00876EDB">
                            <w:pPr>
                              <w:spacing w:after="160"/>
                              <w:jc w:val="both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Zájem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rodičů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pokroky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vzdělávání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dítěte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byl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nízký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Příležitosti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komunikaci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vzdělávacích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výsledcích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dítěte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nevyužívali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nereagovali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podněty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učitele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.</w:t>
                            </w:r>
                          </w:p>
                          <w:p w14:paraId="641619FA" w14:textId="62155A3A" w:rsidR="00876EDB" w:rsidRDefault="00876EDB" w:rsidP="00DE601C">
                            <w:pPr>
                              <w:spacing w:after="160"/>
                              <w:rPr>
                                <w:rFonts w:cs="Times New Roman"/>
                                <w:lang w:val="en-US"/>
                              </w:rPr>
                            </w:pPr>
                          </w:p>
                          <w:p w14:paraId="3EEF6729" w14:textId="77777777" w:rsidR="00876EDB" w:rsidRDefault="00783694" w:rsidP="00DE601C">
                            <w:pPr>
                              <w:spacing w:after="1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67FAA6" id="Textbox 4" o:spid="_x0000_s1028" style="width:461.2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" filled="f" strokeweight=".2515mm">
                <v:path arrowok="t"/>
                <v:textbox inset="0,0,0,0">
                  <w:txbxContent>
                    <w:p w14:paraId="521E00EB" w14:textId="77777777" w:rsidR="00876EDB" w:rsidRDefault="00783694" w:rsidP="00876EDB">
                      <w:pPr>
                        <w:spacing w:after="160"/>
                        <w:jc w:val="both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Zájem rodičů o pokroky ve vzdělávání dítěte byl nízký. Příležitosti ke komunikaci o vzdělávacích výsledcích dítěte nevyužívali, nereagovali na podněty učitele.</w:t>
                      </w:r>
                    </w:p>
                    <w:p w14:paraId="641619FA" w14:textId="62155A3A" w:rsidR="00876EDB" w:rsidRDefault="00876EDB" w:rsidP="00DE601C">
                      <w:pPr>
                        <w:spacing w:after="160"/>
                        <w:rPr>
                          <w:rFonts w:cs="Times New Roman"/>
                          <w:lang w:val="en-US"/>
                        </w:rPr>
                      </w:pPr>
                    </w:p>
                    <w:p w14:paraId="3EEF6729" w14:textId="77777777" w:rsidR="00876EDB" w:rsidRDefault="00783694" w:rsidP="00DE601C">
                      <w:pPr>
                        <w:spacing w:after="1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AEC4AEA" w14:textId="77777777" w:rsidR="00DE601C" w:rsidRDefault="398E5E80" w:rsidP="00DE601C">
      <w:pPr>
        <w:pStyle w:val="Zkladntext"/>
        <w:spacing w:before="240" w:after="160"/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spacing w:val="-2"/>
          <w:sz w:val="22"/>
          <w:szCs w:val="22"/>
        </w:rPr>
        <w:t>Identifikovali</w:t>
      </w:r>
      <w:r w:rsidRPr="00DE601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>jste</w:t>
      </w:r>
      <w:r w:rsidRPr="00DE601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DE601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612F15F8" w:rsidRPr="00DE601C">
        <w:rPr>
          <w:rFonts w:asciiTheme="minorHAnsi" w:hAnsiTheme="minorHAnsi" w:cstheme="minorHAnsi"/>
          <w:spacing w:val="-2"/>
          <w:sz w:val="22"/>
          <w:szCs w:val="22"/>
        </w:rPr>
        <w:t>dítěte</w:t>
      </w:r>
      <w:r w:rsidRPr="00DE601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612F15F8" w:rsidRPr="00DE601C">
        <w:rPr>
          <w:rFonts w:asciiTheme="minorHAnsi" w:hAnsiTheme="minorHAnsi" w:cstheme="minorHAnsi"/>
          <w:spacing w:val="-2"/>
          <w:sz w:val="22"/>
          <w:szCs w:val="22"/>
        </w:rPr>
        <w:t>zvýšenou</w:t>
      </w:r>
      <w:r w:rsidRPr="00DE601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612F15F8" w:rsidRPr="00DE601C">
        <w:rPr>
          <w:rFonts w:asciiTheme="minorHAnsi" w:hAnsiTheme="minorHAnsi" w:cstheme="minorHAnsi"/>
          <w:spacing w:val="-2"/>
          <w:sz w:val="22"/>
          <w:szCs w:val="22"/>
        </w:rPr>
        <w:t>potřebu</w:t>
      </w:r>
      <w:r w:rsidRPr="00DE601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>podpory</w:t>
      </w:r>
      <w:r w:rsidRPr="00DE601C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DE601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612F15F8" w:rsidRPr="00DE601C">
        <w:rPr>
          <w:rFonts w:asciiTheme="minorHAnsi" w:hAnsiTheme="minorHAnsi" w:cstheme="minorHAnsi"/>
          <w:spacing w:val="-2"/>
          <w:sz w:val="22"/>
          <w:szCs w:val="22"/>
        </w:rPr>
        <w:t>některé</w:t>
      </w:r>
      <w:r w:rsidRPr="00DE601C">
        <w:rPr>
          <w:rFonts w:asciiTheme="minorHAnsi" w:hAnsiTheme="minorHAnsi" w:cstheme="minorHAnsi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DE601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 xml:space="preserve">níže </w:t>
      </w:r>
      <w:r w:rsidR="612F15F8" w:rsidRPr="00DE601C">
        <w:rPr>
          <w:rFonts w:asciiTheme="minorHAnsi" w:hAnsiTheme="minorHAnsi" w:cstheme="minorHAnsi"/>
          <w:spacing w:val="-2"/>
          <w:sz w:val="22"/>
          <w:szCs w:val="22"/>
        </w:rPr>
        <w:t>uvedených</w:t>
      </w:r>
      <w:r w:rsidR="424184C7" w:rsidRPr="00DE601C">
        <w:rPr>
          <w:rFonts w:asciiTheme="minorHAnsi" w:hAnsiTheme="minorHAnsi" w:cstheme="minorHAnsi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oblastí?</w:t>
      </w:r>
    </w:p>
    <w:p w14:paraId="2FA41708" w14:textId="02726808" w:rsidR="00DB1062" w:rsidRPr="00DE601C" w:rsidRDefault="612F15F8" w:rsidP="1E392A2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601C">
        <w:rPr>
          <w:rFonts w:asciiTheme="minorHAnsi" w:hAnsiTheme="minorHAnsi" w:cstheme="minorHAnsi"/>
          <w:sz w:val="22"/>
          <w:szCs w:val="22"/>
        </w:rPr>
        <w:t>Socioemoční</w:t>
      </w:r>
      <w:proofErr w:type="spellEnd"/>
      <w:r w:rsidR="398E5E80" w:rsidRPr="00DE601C">
        <w:rPr>
          <w:rFonts w:asciiTheme="minorHAnsi" w:hAnsiTheme="minorHAnsi" w:cstheme="minorHAnsi"/>
          <w:sz w:val="22"/>
          <w:szCs w:val="22"/>
        </w:rPr>
        <w:t xml:space="preserve"> stabilita</w:t>
      </w:r>
      <w:r w:rsidR="00DE601C">
        <w:rPr>
          <w:rFonts w:asciiTheme="minorHAnsi" w:hAnsiTheme="minorHAnsi" w:cstheme="minorHAnsi"/>
          <w:sz w:val="22"/>
          <w:szCs w:val="22"/>
        </w:rPr>
        <w:tab/>
      </w:r>
      <w:r w:rsidR="00DE601C">
        <w:rPr>
          <w:rFonts w:asciiTheme="minorHAnsi" w:hAnsiTheme="minorHAnsi" w:cstheme="minorHAnsi"/>
          <w:sz w:val="22"/>
          <w:szCs w:val="22"/>
        </w:rPr>
        <w:tab/>
      </w:r>
      <w:r w:rsidR="00DE601C">
        <w:rPr>
          <w:rFonts w:asciiTheme="minorHAnsi" w:hAnsiTheme="minorHAnsi" w:cstheme="minorHAnsi"/>
          <w:sz w:val="22"/>
          <w:szCs w:val="22"/>
        </w:rPr>
        <w:tab/>
      </w:r>
      <w:r w:rsidR="00DE601C" w:rsidRPr="00DE601C">
        <w:rPr>
          <w:rFonts w:asciiTheme="minorHAnsi" w:hAnsiTheme="minorHAnsi" w:cstheme="minorHAnsi"/>
          <w:strike/>
          <w:sz w:val="22"/>
          <w:szCs w:val="22"/>
        </w:rPr>
        <w:t>ano</w:t>
      </w:r>
      <w:r w:rsidR="00DE601C">
        <w:rPr>
          <w:rFonts w:asciiTheme="minorHAnsi" w:hAnsiTheme="minorHAnsi" w:cstheme="minorHAnsi"/>
          <w:sz w:val="22"/>
          <w:szCs w:val="22"/>
        </w:rPr>
        <w:t>/</w:t>
      </w:r>
      <w:r w:rsidR="398E5E80" w:rsidRPr="00DE601C">
        <w:rPr>
          <w:rFonts w:asciiTheme="minorHAnsi" w:hAnsiTheme="minorHAnsi" w:cstheme="minorHAnsi"/>
          <w:sz w:val="22"/>
          <w:szCs w:val="22"/>
        </w:rPr>
        <w:t>ne</w:t>
      </w:r>
    </w:p>
    <w:p w14:paraId="451451CB" w14:textId="6B3344DE" w:rsidR="00DB1062" w:rsidRPr="00DE601C" w:rsidRDefault="398E5E80" w:rsidP="1E392A2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sz w:val="22"/>
          <w:szCs w:val="22"/>
        </w:rPr>
        <w:t>Hrubá motorika</w:t>
      </w:r>
      <w:r w:rsidR="00DE601C">
        <w:rPr>
          <w:rFonts w:asciiTheme="minorHAnsi" w:hAnsiTheme="minorHAnsi" w:cstheme="minorHAnsi"/>
          <w:sz w:val="22"/>
          <w:szCs w:val="22"/>
        </w:rPr>
        <w:tab/>
      </w:r>
      <w:r w:rsidR="00DE601C">
        <w:rPr>
          <w:rFonts w:asciiTheme="minorHAnsi" w:hAnsiTheme="minorHAnsi" w:cstheme="minorHAnsi"/>
          <w:sz w:val="22"/>
          <w:szCs w:val="22"/>
        </w:rPr>
        <w:tab/>
      </w:r>
      <w:r w:rsidR="00DE601C">
        <w:rPr>
          <w:rFonts w:asciiTheme="minorHAnsi" w:hAnsiTheme="minorHAnsi" w:cstheme="minorHAnsi"/>
          <w:sz w:val="22"/>
          <w:szCs w:val="22"/>
        </w:rPr>
        <w:tab/>
      </w:r>
      <w:r w:rsidR="00DE601C">
        <w:rPr>
          <w:rFonts w:asciiTheme="minorHAnsi" w:hAnsiTheme="minorHAnsi" w:cstheme="minorHAnsi"/>
          <w:sz w:val="22"/>
          <w:szCs w:val="22"/>
        </w:rPr>
        <w:tab/>
      </w:r>
      <w:r w:rsidR="00DE601C" w:rsidRPr="00DE601C">
        <w:rPr>
          <w:rFonts w:asciiTheme="minorHAnsi" w:hAnsiTheme="minorHAnsi" w:cstheme="minorHAnsi"/>
          <w:strike/>
          <w:sz w:val="22"/>
          <w:szCs w:val="22"/>
        </w:rPr>
        <w:t>ano</w:t>
      </w:r>
      <w:r w:rsidR="00DE601C">
        <w:rPr>
          <w:rFonts w:asciiTheme="minorHAnsi" w:hAnsiTheme="minorHAnsi" w:cstheme="minorHAnsi"/>
          <w:sz w:val="22"/>
          <w:szCs w:val="22"/>
        </w:rPr>
        <w:t>/</w:t>
      </w:r>
      <w:r w:rsidRPr="00DE601C">
        <w:rPr>
          <w:rFonts w:asciiTheme="minorHAnsi" w:hAnsiTheme="minorHAnsi" w:cstheme="minorHAnsi"/>
          <w:sz w:val="22"/>
          <w:szCs w:val="22"/>
        </w:rPr>
        <w:t>ne</w:t>
      </w:r>
    </w:p>
    <w:p w14:paraId="3792A1F4" w14:textId="0C0E7861" w:rsidR="00DB1062" w:rsidRPr="00DE601C" w:rsidRDefault="398E5E80" w:rsidP="1E392A2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sz w:val="22"/>
          <w:szCs w:val="22"/>
        </w:rPr>
        <w:t>Jemná motorika</w:t>
      </w:r>
      <w:r w:rsidR="00DE601C">
        <w:rPr>
          <w:rFonts w:asciiTheme="minorHAnsi" w:hAnsiTheme="minorHAnsi" w:cstheme="minorHAnsi"/>
          <w:sz w:val="22"/>
          <w:szCs w:val="22"/>
        </w:rPr>
        <w:tab/>
      </w:r>
      <w:r w:rsidR="00DE601C">
        <w:rPr>
          <w:rFonts w:asciiTheme="minorHAnsi" w:hAnsiTheme="minorHAnsi" w:cstheme="minorHAnsi"/>
          <w:sz w:val="22"/>
          <w:szCs w:val="22"/>
        </w:rPr>
        <w:tab/>
      </w:r>
      <w:r w:rsidR="00DE601C">
        <w:rPr>
          <w:rFonts w:asciiTheme="minorHAnsi" w:hAnsiTheme="minorHAnsi" w:cstheme="minorHAnsi"/>
          <w:sz w:val="22"/>
          <w:szCs w:val="22"/>
        </w:rPr>
        <w:tab/>
      </w:r>
      <w:r w:rsidR="15B1104C" w:rsidRPr="00DE601C">
        <w:rPr>
          <w:rFonts w:asciiTheme="minorHAnsi" w:hAnsiTheme="minorHAnsi" w:cstheme="minorHAnsi"/>
          <w:sz w:val="22"/>
          <w:szCs w:val="22"/>
        </w:rPr>
        <w:t>a</w:t>
      </w:r>
      <w:r w:rsidRPr="00DE601C">
        <w:rPr>
          <w:rFonts w:asciiTheme="minorHAnsi" w:hAnsiTheme="minorHAnsi" w:cstheme="minorHAnsi"/>
          <w:sz w:val="22"/>
          <w:szCs w:val="22"/>
        </w:rPr>
        <w:t>no</w:t>
      </w:r>
      <w:r w:rsidR="00DE601C">
        <w:rPr>
          <w:rFonts w:asciiTheme="minorHAnsi" w:hAnsiTheme="minorHAnsi" w:cstheme="minorHAnsi"/>
          <w:sz w:val="22"/>
          <w:szCs w:val="22"/>
        </w:rPr>
        <w:t>/</w:t>
      </w:r>
      <w:r w:rsidR="00DE601C" w:rsidRPr="00DE601C">
        <w:rPr>
          <w:rFonts w:asciiTheme="minorHAnsi" w:hAnsiTheme="minorHAnsi" w:cstheme="minorHAnsi"/>
          <w:strike/>
          <w:sz w:val="22"/>
          <w:szCs w:val="22"/>
        </w:rPr>
        <w:t>ne</w:t>
      </w:r>
    </w:p>
    <w:p w14:paraId="0F5BD2E1" w14:textId="564EA45D" w:rsidR="00DB1062" w:rsidRPr="00DE601C" w:rsidRDefault="398E5E80" w:rsidP="1E392A29">
      <w:pPr>
        <w:pStyle w:val="Zkladntext"/>
        <w:tabs>
          <w:tab w:val="left" w:pos="296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sz w:val="22"/>
          <w:szCs w:val="22"/>
        </w:rPr>
        <w:t>Zrakové</w:t>
      </w:r>
      <w:r w:rsidRPr="00DE601C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>vnímání</w:t>
      </w:r>
      <w:r w:rsidR="00DE601C">
        <w:rPr>
          <w:rFonts w:asciiTheme="minorHAnsi" w:hAnsiTheme="minorHAnsi" w:cstheme="minorHAnsi"/>
          <w:spacing w:val="-2"/>
          <w:sz w:val="22"/>
          <w:szCs w:val="22"/>
        </w:rPr>
        <w:tab/>
      </w:r>
      <w:r w:rsidR="00DE601C">
        <w:rPr>
          <w:rFonts w:asciiTheme="minorHAnsi" w:hAnsiTheme="minorHAnsi" w:cstheme="minorHAnsi"/>
          <w:spacing w:val="-2"/>
          <w:sz w:val="22"/>
          <w:szCs w:val="22"/>
        </w:rPr>
        <w:tab/>
      </w:r>
      <w:r w:rsidR="00DE601C" w:rsidRPr="00DE601C">
        <w:rPr>
          <w:rFonts w:asciiTheme="minorHAnsi" w:hAnsiTheme="minorHAnsi" w:cstheme="minorHAnsi"/>
          <w:strike/>
          <w:sz w:val="22"/>
          <w:szCs w:val="22"/>
        </w:rPr>
        <w:t>ano</w:t>
      </w:r>
      <w:r w:rsidR="00DE601C">
        <w:rPr>
          <w:rFonts w:asciiTheme="minorHAnsi" w:hAnsiTheme="minorHAnsi" w:cstheme="minorHAnsi"/>
          <w:sz w:val="22"/>
          <w:szCs w:val="22"/>
        </w:rPr>
        <w:t>/</w:t>
      </w:r>
      <w:r w:rsidR="32ADCF6F" w:rsidRPr="00DE601C">
        <w:rPr>
          <w:rFonts w:asciiTheme="minorHAnsi" w:hAnsiTheme="minorHAnsi" w:cstheme="minorHAnsi"/>
          <w:sz w:val="22"/>
          <w:szCs w:val="22"/>
        </w:rPr>
        <w:t>n</w:t>
      </w:r>
      <w:r w:rsidRPr="00DE601C">
        <w:rPr>
          <w:rFonts w:asciiTheme="minorHAnsi" w:hAnsiTheme="minorHAnsi" w:cstheme="minorHAnsi"/>
          <w:sz w:val="22"/>
          <w:szCs w:val="22"/>
        </w:rPr>
        <w:t>e</w:t>
      </w:r>
    </w:p>
    <w:p w14:paraId="50B5AEEB" w14:textId="1B5AE4C2" w:rsidR="00DB1062" w:rsidRPr="00DE601C" w:rsidRDefault="398E5E80" w:rsidP="1E392A29">
      <w:pPr>
        <w:pStyle w:val="Zkladntext"/>
        <w:tabs>
          <w:tab w:val="left" w:pos="296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sz w:val="22"/>
          <w:szCs w:val="22"/>
        </w:rPr>
        <w:t>Sluchové</w:t>
      </w:r>
      <w:r w:rsidRPr="00DE601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>vnímání</w:t>
      </w:r>
      <w:r w:rsidR="00DE601C">
        <w:rPr>
          <w:rFonts w:asciiTheme="minorHAnsi" w:hAnsiTheme="minorHAnsi" w:cstheme="minorHAnsi"/>
          <w:sz w:val="22"/>
          <w:szCs w:val="22"/>
        </w:rPr>
        <w:tab/>
      </w:r>
      <w:r w:rsidR="00DE601C">
        <w:rPr>
          <w:rFonts w:asciiTheme="minorHAnsi" w:hAnsiTheme="minorHAnsi" w:cstheme="minorHAnsi"/>
          <w:sz w:val="22"/>
          <w:szCs w:val="22"/>
        </w:rPr>
        <w:tab/>
      </w:r>
      <w:r w:rsidR="11B9854B" w:rsidRPr="00DE601C">
        <w:rPr>
          <w:rFonts w:asciiTheme="minorHAnsi" w:hAnsiTheme="minorHAnsi" w:cstheme="minorHAnsi"/>
          <w:sz w:val="22"/>
          <w:szCs w:val="22"/>
        </w:rPr>
        <w:t>ano</w:t>
      </w:r>
      <w:r w:rsidR="00DE601C">
        <w:rPr>
          <w:rFonts w:asciiTheme="minorHAnsi" w:hAnsiTheme="minorHAnsi" w:cstheme="minorHAnsi"/>
          <w:sz w:val="22"/>
          <w:szCs w:val="22"/>
        </w:rPr>
        <w:t>/</w:t>
      </w:r>
      <w:r w:rsidR="00DE601C" w:rsidRPr="00DE601C">
        <w:rPr>
          <w:rFonts w:asciiTheme="minorHAnsi" w:hAnsiTheme="minorHAnsi" w:cstheme="minorHAnsi"/>
          <w:strike/>
          <w:sz w:val="22"/>
          <w:szCs w:val="22"/>
        </w:rPr>
        <w:t>ne</w:t>
      </w:r>
    </w:p>
    <w:p w14:paraId="65045B84" w14:textId="4C375AD5" w:rsidR="00DB1062" w:rsidRPr="00DE601C" w:rsidRDefault="398E5E80" w:rsidP="00DE601C">
      <w:pPr>
        <w:pStyle w:val="Zkladntext"/>
        <w:tabs>
          <w:tab w:val="left" w:pos="2969"/>
        </w:tabs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sz w:val="22"/>
          <w:szCs w:val="22"/>
        </w:rPr>
        <w:t>Jazyk</w:t>
      </w:r>
      <w:r w:rsidRPr="00DE601C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a</w:t>
      </w:r>
      <w:r w:rsidRPr="00DE601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612F15F8" w:rsidRPr="00DE601C">
        <w:rPr>
          <w:rFonts w:asciiTheme="minorHAnsi" w:hAnsiTheme="minorHAnsi" w:cstheme="minorHAnsi"/>
          <w:spacing w:val="-5"/>
          <w:sz w:val="22"/>
          <w:szCs w:val="22"/>
        </w:rPr>
        <w:t>řeč</w:t>
      </w:r>
      <w:r w:rsidR="00DE601C">
        <w:rPr>
          <w:rFonts w:asciiTheme="minorHAnsi" w:hAnsiTheme="minorHAnsi" w:cstheme="minorHAnsi"/>
          <w:sz w:val="22"/>
          <w:szCs w:val="22"/>
        </w:rPr>
        <w:tab/>
      </w:r>
      <w:r w:rsidR="00DE601C">
        <w:rPr>
          <w:rFonts w:asciiTheme="minorHAnsi" w:hAnsiTheme="minorHAnsi" w:cstheme="minorHAnsi"/>
          <w:sz w:val="22"/>
          <w:szCs w:val="22"/>
        </w:rPr>
        <w:tab/>
      </w:r>
      <w:r w:rsidRPr="00DE601C">
        <w:rPr>
          <w:rFonts w:asciiTheme="minorHAnsi" w:hAnsiTheme="minorHAnsi" w:cstheme="minorHAnsi"/>
          <w:sz w:val="22"/>
          <w:szCs w:val="22"/>
        </w:rPr>
        <w:t>ano</w:t>
      </w:r>
      <w:r w:rsidR="00DE601C">
        <w:rPr>
          <w:rFonts w:asciiTheme="minorHAnsi" w:hAnsiTheme="minorHAnsi" w:cstheme="minorHAnsi"/>
          <w:sz w:val="22"/>
          <w:szCs w:val="22"/>
        </w:rPr>
        <w:t>/</w:t>
      </w:r>
      <w:r w:rsidR="00DE601C" w:rsidRPr="00DE601C">
        <w:rPr>
          <w:rFonts w:asciiTheme="minorHAnsi" w:hAnsiTheme="minorHAnsi" w:cstheme="minorHAnsi"/>
          <w:strike/>
          <w:sz w:val="22"/>
          <w:szCs w:val="22"/>
        </w:rPr>
        <w:t>ne</w:t>
      </w:r>
    </w:p>
    <w:tbl>
      <w:tblPr>
        <w:tblStyle w:val="Mkatabulky"/>
        <w:tblW w:w="0" w:type="auto"/>
        <w:tblLook w:val="06A0" w:firstRow="1" w:lastRow="0" w:firstColumn="1" w:lastColumn="0" w:noHBand="1" w:noVBand="1"/>
      </w:tblPr>
      <w:tblGrid>
        <w:gridCol w:w="9060"/>
      </w:tblGrid>
      <w:tr w:rsidR="1E392A29" w:rsidRPr="00DE601C" w14:paraId="5E2FB69A" w14:textId="77777777" w:rsidTr="1E392A29">
        <w:trPr>
          <w:trHeight w:val="300"/>
        </w:trPr>
        <w:tc>
          <w:tcPr>
            <w:tcW w:w="9060" w:type="dxa"/>
          </w:tcPr>
          <w:p w14:paraId="3A976CA5" w14:textId="77777777" w:rsidR="3AB554A7" w:rsidRPr="00DE601C" w:rsidRDefault="3AB554A7" w:rsidP="00DE601C">
            <w:pPr>
              <w:pStyle w:val="Zkladntext"/>
              <w:spacing w:after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601C">
              <w:rPr>
                <w:rFonts w:asciiTheme="minorHAnsi" w:hAnsiTheme="minorHAnsi" w:cstheme="minorHAnsi"/>
                <w:sz w:val="22"/>
                <w:szCs w:val="22"/>
              </w:rPr>
              <w:t>Přetrvávají obtíže v oblasti jemné motoriky</w:t>
            </w:r>
            <w:r w:rsidR="74422166" w:rsidRPr="00DE601C">
              <w:rPr>
                <w:rFonts w:asciiTheme="minorHAnsi" w:hAnsiTheme="minorHAnsi" w:cstheme="minorHAnsi"/>
                <w:sz w:val="22"/>
                <w:szCs w:val="22"/>
              </w:rPr>
              <w:t xml:space="preserve"> (úchop tužky, tlak na podložku).</w:t>
            </w:r>
            <w:r w:rsidR="005DC83D" w:rsidRPr="00DE601C">
              <w:rPr>
                <w:rFonts w:asciiTheme="minorHAnsi" w:hAnsiTheme="minorHAnsi" w:cstheme="minorHAnsi"/>
                <w:sz w:val="22"/>
                <w:szCs w:val="22"/>
              </w:rPr>
              <w:t xml:space="preserve"> Mluvní projev není zcela srozumitelný, má sníženou schopnost </w:t>
            </w:r>
            <w:r w:rsidR="72E77920" w:rsidRPr="00DE601C">
              <w:rPr>
                <w:rFonts w:asciiTheme="minorHAnsi" w:hAnsiTheme="minorHAnsi" w:cstheme="minorHAnsi"/>
                <w:sz w:val="22"/>
                <w:szCs w:val="22"/>
              </w:rPr>
              <w:t xml:space="preserve">porozumění a nízkou slovní zásobu. </w:t>
            </w:r>
            <w:r w:rsidR="7C364E57" w:rsidRPr="00DE601C">
              <w:rPr>
                <w:rFonts w:asciiTheme="minorHAnsi" w:hAnsiTheme="minorHAnsi" w:cstheme="minorHAnsi"/>
                <w:sz w:val="22"/>
                <w:szCs w:val="22"/>
              </w:rPr>
              <w:t>Není v péči logopeda.</w:t>
            </w:r>
            <w:r w:rsidR="74422166" w:rsidRPr="00DE60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F640CFF" w14:textId="77777777" w:rsidR="00DE601C" w:rsidRDefault="398E5E80" w:rsidP="00DE601C">
      <w:pPr>
        <w:pStyle w:val="Zkladntext"/>
        <w:spacing w:before="240" w:after="160"/>
        <w:jc w:val="both"/>
        <w:rPr>
          <w:rFonts w:asciiTheme="minorHAnsi" w:hAnsiTheme="minorHAnsi" w:cstheme="minorHAnsi"/>
          <w:sz w:val="22"/>
          <w:szCs w:val="22"/>
        </w:rPr>
      </w:pPr>
      <w:r w:rsidRPr="00DE601C">
        <w:rPr>
          <w:rFonts w:asciiTheme="minorHAnsi" w:hAnsiTheme="minorHAnsi" w:cstheme="minorHAnsi"/>
          <w:sz w:val="22"/>
          <w:szCs w:val="22"/>
        </w:rPr>
        <w:t xml:space="preserve">Byla </w:t>
      </w:r>
      <w:r w:rsidR="612F15F8" w:rsidRPr="00DE601C">
        <w:rPr>
          <w:rFonts w:asciiTheme="minorHAnsi" w:hAnsiTheme="minorHAnsi" w:cstheme="minorHAnsi"/>
          <w:sz w:val="22"/>
          <w:szCs w:val="22"/>
        </w:rPr>
        <w:t>dítěti</w:t>
      </w:r>
      <w:r w:rsidRPr="00DE601C">
        <w:rPr>
          <w:rFonts w:asciiTheme="minorHAnsi" w:hAnsiTheme="minorHAnsi" w:cstheme="minorHAnsi"/>
          <w:sz w:val="22"/>
          <w:szCs w:val="22"/>
        </w:rPr>
        <w:t xml:space="preserve"> </w:t>
      </w:r>
      <w:r w:rsidR="612F15F8" w:rsidRPr="00DE601C">
        <w:rPr>
          <w:rFonts w:asciiTheme="minorHAnsi" w:hAnsiTheme="minorHAnsi" w:cstheme="minorHAnsi"/>
          <w:sz w:val="22"/>
          <w:szCs w:val="22"/>
        </w:rPr>
        <w:t>školským</w:t>
      </w:r>
      <w:r w:rsidRPr="00DE601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612F15F8" w:rsidRPr="00DE601C">
        <w:rPr>
          <w:rFonts w:asciiTheme="minorHAnsi" w:hAnsiTheme="minorHAnsi" w:cstheme="minorHAnsi"/>
          <w:sz w:val="22"/>
          <w:szCs w:val="22"/>
        </w:rPr>
        <w:t>poradenským</w:t>
      </w:r>
      <w:r w:rsidRPr="00DE601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612F15F8" w:rsidRPr="00DE601C">
        <w:rPr>
          <w:rFonts w:asciiTheme="minorHAnsi" w:hAnsiTheme="minorHAnsi" w:cstheme="minorHAnsi"/>
          <w:sz w:val="22"/>
          <w:szCs w:val="22"/>
        </w:rPr>
        <w:t>zařízením</w:t>
      </w:r>
      <w:r w:rsidRPr="00DE601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>doporučena</w:t>
      </w:r>
      <w:r w:rsidRPr="00DE601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601C">
        <w:rPr>
          <w:rFonts w:asciiTheme="minorHAnsi" w:hAnsiTheme="minorHAnsi" w:cstheme="minorHAnsi"/>
          <w:sz w:val="22"/>
          <w:szCs w:val="22"/>
        </w:rPr>
        <w:t xml:space="preserve">pro </w:t>
      </w:r>
      <w:r w:rsidR="612F15F8" w:rsidRPr="00DE601C">
        <w:rPr>
          <w:rFonts w:asciiTheme="minorHAnsi" w:hAnsiTheme="minorHAnsi" w:cstheme="minorHAnsi"/>
          <w:sz w:val="22"/>
          <w:szCs w:val="22"/>
        </w:rPr>
        <w:t>předškolní</w:t>
      </w:r>
      <w:r w:rsidRPr="00DE601C">
        <w:rPr>
          <w:rFonts w:asciiTheme="minorHAnsi" w:hAnsiTheme="minorHAnsi" w:cstheme="minorHAnsi"/>
          <w:sz w:val="22"/>
          <w:szCs w:val="22"/>
        </w:rPr>
        <w:t xml:space="preserve"> </w:t>
      </w:r>
      <w:r w:rsidR="612F15F8" w:rsidRPr="00DE601C">
        <w:rPr>
          <w:rFonts w:asciiTheme="minorHAnsi" w:hAnsiTheme="minorHAnsi" w:cstheme="minorHAnsi"/>
          <w:sz w:val="22"/>
          <w:szCs w:val="22"/>
        </w:rPr>
        <w:t>vzdělávání</w:t>
      </w:r>
      <w:r w:rsidRPr="00DE601C">
        <w:rPr>
          <w:rFonts w:asciiTheme="minorHAnsi" w:hAnsiTheme="minorHAnsi" w:cstheme="minorHAnsi"/>
          <w:sz w:val="22"/>
          <w:szCs w:val="22"/>
        </w:rPr>
        <w:t xml:space="preserve"> </w:t>
      </w:r>
      <w:r w:rsidR="612F15F8" w:rsidRPr="00DE601C">
        <w:rPr>
          <w:rFonts w:asciiTheme="minorHAnsi" w:hAnsiTheme="minorHAnsi" w:cstheme="minorHAnsi"/>
          <w:sz w:val="22"/>
          <w:szCs w:val="22"/>
        </w:rPr>
        <w:t>podpůrná</w:t>
      </w:r>
      <w:r w:rsidRPr="00DE601C">
        <w:rPr>
          <w:rFonts w:asciiTheme="minorHAnsi" w:hAnsiTheme="minorHAnsi" w:cstheme="minorHAnsi"/>
          <w:sz w:val="22"/>
          <w:szCs w:val="22"/>
        </w:rPr>
        <w:t xml:space="preserve"> </w:t>
      </w:r>
      <w:r w:rsidR="612F15F8" w:rsidRPr="00DE601C">
        <w:rPr>
          <w:rFonts w:asciiTheme="minorHAnsi" w:hAnsiTheme="minorHAnsi" w:cstheme="minorHAnsi"/>
          <w:sz w:val="22"/>
          <w:szCs w:val="22"/>
        </w:rPr>
        <w:t>opatření</w:t>
      </w:r>
      <w:r w:rsidRPr="00DE601C">
        <w:rPr>
          <w:rFonts w:asciiTheme="minorHAnsi" w:hAnsiTheme="minorHAnsi" w:cstheme="minorHAnsi"/>
          <w:sz w:val="22"/>
          <w:szCs w:val="22"/>
        </w:rPr>
        <w:t xml:space="preserve">? </w:t>
      </w:r>
      <w:r w:rsidR="1423A6CF" w:rsidRPr="00DE601C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14:paraId="47925DA4" w14:textId="0C562AB6" w:rsidR="00DB1062" w:rsidRPr="00DE601C" w:rsidRDefault="00DE601C" w:rsidP="00AB49BA">
      <w:pPr>
        <w:pStyle w:val="Zkladntex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398E5E80" w:rsidRPr="00DE601C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E601C">
        <w:rPr>
          <w:rFonts w:asciiTheme="minorHAnsi" w:hAnsiTheme="minorHAnsi" w:cstheme="minorHAnsi"/>
          <w:strike/>
          <w:sz w:val="22"/>
          <w:szCs w:val="22"/>
        </w:rPr>
        <w:t>ne</w:t>
      </w:r>
    </w:p>
    <w:sectPr w:rsidR="00DB1062" w:rsidRPr="00DE601C" w:rsidSect="00AB49BA">
      <w:headerReference w:type="default" r:id="rId10"/>
      <w:type w:val="continuous"/>
      <w:pgSz w:w="11907" w:h="16840" w:code="9"/>
      <w:pgMar w:top="1134" w:right="1418" w:bottom="1134" w:left="1418" w:header="204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6913" w14:textId="77777777" w:rsidR="00B86D1E" w:rsidRDefault="00B86D1E">
      <w:r>
        <w:separator/>
      </w:r>
    </w:p>
  </w:endnote>
  <w:endnote w:type="continuationSeparator" w:id="0">
    <w:p w14:paraId="542E11D6" w14:textId="77777777" w:rsidR="00B86D1E" w:rsidRDefault="00B8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89F4" w14:textId="77777777" w:rsidR="00B86D1E" w:rsidRDefault="00B86D1E">
      <w:r>
        <w:separator/>
      </w:r>
    </w:p>
  </w:footnote>
  <w:footnote w:type="continuationSeparator" w:id="0">
    <w:p w14:paraId="72F263F6" w14:textId="77777777" w:rsidR="00B86D1E" w:rsidRDefault="00B8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3CCF" w14:textId="77777777" w:rsidR="00DE601C" w:rsidRPr="00DE601C" w:rsidRDefault="00DE601C" w:rsidP="00DE601C">
    <w:pPr>
      <w:pStyle w:val="Zhlav"/>
      <w:jc w:val="right"/>
      <w:rPr>
        <w:rFonts w:asciiTheme="minorHAnsi" w:hAnsiTheme="minorHAnsi" w:cstheme="minorHAnsi"/>
      </w:rPr>
    </w:pPr>
    <w:r w:rsidRPr="00DE601C">
      <w:rPr>
        <w:rFonts w:asciiTheme="minorHAnsi" w:hAnsiTheme="minorHAnsi" w:cstheme="minorHAnsi"/>
      </w:rPr>
      <w:t>Příloha k MSMT-9235/2025-4</w:t>
    </w:r>
  </w:p>
  <w:p w14:paraId="6E8D839E" w14:textId="77777777" w:rsidR="00DB1062" w:rsidRPr="00DE601C" w:rsidRDefault="00DB1062">
    <w:pPr>
      <w:pStyle w:val="Zkladntext"/>
      <w:spacing w:line="14" w:lineRule="auto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C448A"/>
    <w:multiLevelType w:val="multilevel"/>
    <w:tmpl w:val="51C4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85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62"/>
    <w:rsid w:val="00021475"/>
    <w:rsid w:val="0004599D"/>
    <w:rsid w:val="000B480C"/>
    <w:rsid w:val="000B5537"/>
    <w:rsid w:val="000B70EF"/>
    <w:rsid w:val="000F6F37"/>
    <w:rsid w:val="00106FE3"/>
    <w:rsid w:val="00144BDB"/>
    <w:rsid w:val="00152FED"/>
    <w:rsid w:val="00160D24"/>
    <w:rsid w:val="0016140A"/>
    <w:rsid w:val="00163381"/>
    <w:rsid w:val="001D73E4"/>
    <w:rsid w:val="001E7CF1"/>
    <w:rsid w:val="002349EE"/>
    <w:rsid w:val="002510D2"/>
    <w:rsid w:val="002755EE"/>
    <w:rsid w:val="002A334C"/>
    <w:rsid w:val="002C59DF"/>
    <w:rsid w:val="002D4CF8"/>
    <w:rsid w:val="002F7130"/>
    <w:rsid w:val="00336DAA"/>
    <w:rsid w:val="0035673A"/>
    <w:rsid w:val="00362DD1"/>
    <w:rsid w:val="00384A7E"/>
    <w:rsid w:val="00397D5E"/>
    <w:rsid w:val="003A1992"/>
    <w:rsid w:val="003A1D1E"/>
    <w:rsid w:val="003A6012"/>
    <w:rsid w:val="003C20F2"/>
    <w:rsid w:val="003C453F"/>
    <w:rsid w:val="003E0EA0"/>
    <w:rsid w:val="003F5E9F"/>
    <w:rsid w:val="00407221"/>
    <w:rsid w:val="00411AAD"/>
    <w:rsid w:val="00421CEB"/>
    <w:rsid w:val="00447B08"/>
    <w:rsid w:val="00453AA5"/>
    <w:rsid w:val="00454875"/>
    <w:rsid w:val="00463CB5"/>
    <w:rsid w:val="00473F6E"/>
    <w:rsid w:val="00476E52"/>
    <w:rsid w:val="004C154A"/>
    <w:rsid w:val="004C51B9"/>
    <w:rsid w:val="004E16C5"/>
    <w:rsid w:val="004E526E"/>
    <w:rsid w:val="004E621C"/>
    <w:rsid w:val="004F390D"/>
    <w:rsid w:val="0051027E"/>
    <w:rsid w:val="00532E05"/>
    <w:rsid w:val="00541816"/>
    <w:rsid w:val="00547E10"/>
    <w:rsid w:val="005625BE"/>
    <w:rsid w:val="00565109"/>
    <w:rsid w:val="00581C55"/>
    <w:rsid w:val="00592B5D"/>
    <w:rsid w:val="005B19D0"/>
    <w:rsid w:val="005C01EE"/>
    <w:rsid w:val="005D1D46"/>
    <w:rsid w:val="005DC83D"/>
    <w:rsid w:val="005E6736"/>
    <w:rsid w:val="00662EEE"/>
    <w:rsid w:val="006675C9"/>
    <w:rsid w:val="00680C3A"/>
    <w:rsid w:val="00693D68"/>
    <w:rsid w:val="006F7D76"/>
    <w:rsid w:val="00707F39"/>
    <w:rsid w:val="0071350D"/>
    <w:rsid w:val="00727CDB"/>
    <w:rsid w:val="007403AC"/>
    <w:rsid w:val="007454B3"/>
    <w:rsid w:val="00783694"/>
    <w:rsid w:val="00786754"/>
    <w:rsid w:val="007A2A7D"/>
    <w:rsid w:val="007E1840"/>
    <w:rsid w:val="0081634F"/>
    <w:rsid w:val="00822B2C"/>
    <w:rsid w:val="0082569B"/>
    <w:rsid w:val="008303E4"/>
    <w:rsid w:val="00875C04"/>
    <w:rsid w:val="00876EDB"/>
    <w:rsid w:val="00882767"/>
    <w:rsid w:val="008C476F"/>
    <w:rsid w:val="009433FD"/>
    <w:rsid w:val="0096724D"/>
    <w:rsid w:val="009B5F3F"/>
    <w:rsid w:val="009C149B"/>
    <w:rsid w:val="009E116C"/>
    <w:rsid w:val="00A0297C"/>
    <w:rsid w:val="00A1085E"/>
    <w:rsid w:val="00A301D6"/>
    <w:rsid w:val="00A47910"/>
    <w:rsid w:val="00A500D8"/>
    <w:rsid w:val="00A56F08"/>
    <w:rsid w:val="00A570AC"/>
    <w:rsid w:val="00AA34EC"/>
    <w:rsid w:val="00AB49BA"/>
    <w:rsid w:val="00AB4D66"/>
    <w:rsid w:val="00AC06B4"/>
    <w:rsid w:val="00AD336A"/>
    <w:rsid w:val="00AD4F02"/>
    <w:rsid w:val="00AD6988"/>
    <w:rsid w:val="00B231EE"/>
    <w:rsid w:val="00B4484E"/>
    <w:rsid w:val="00B44EE4"/>
    <w:rsid w:val="00B46EF0"/>
    <w:rsid w:val="00B56612"/>
    <w:rsid w:val="00B86D1E"/>
    <w:rsid w:val="00BB702A"/>
    <w:rsid w:val="00C037B4"/>
    <w:rsid w:val="00C41816"/>
    <w:rsid w:val="00C64939"/>
    <w:rsid w:val="00C65E45"/>
    <w:rsid w:val="00CC451E"/>
    <w:rsid w:val="00D04FB3"/>
    <w:rsid w:val="00D1031A"/>
    <w:rsid w:val="00D130C9"/>
    <w:rsid w:val="00D15363"/>
    <w:rsid w:val="00D27A20"/>
    <w:rsid w:val="00D63D0C"/>
    <w:rsid w:val="00D838A4"/>
    <w:rsid w:val="00D8684B"/>
    <w:rsid w:val="00DB0A6F"/>
    <w:rsid w:val="00DB1062"/>
    <w:rsid w:val="00DE601C"/>
    <w:rsid w:val="00E11D7D"/>
    <w:rsid w:val="00E15C1E"/>
    <w:rsid w:val="00E34E3A"/>
    <w:rsid w:val="00E52B94"/>
    <w:rsid w:val="00E563C3"/>
    <w:rsid w:val="00EB0100"/>
    <w:rsid w:val="00EB3AB8"/>
    <w:rsid w:val="00EB5E3C"/>
    <w:rsid w:val="00EB6846"/>
    <w:rsid w:val="00EE00AB"/>
    <w:rsid w:val="00EF24BC"/>
    <w:rsid w:val="00F11FF7"/>
    <w:rsid w:val="00F13AC4"/>
    <w:rsid w:val="00F20511"/>
    <w:rsid w:val="00F24994"/>
    <w:rsid w:val="00F622ED"/>
    <w:rsid w:val="00F6410A"/>
    <w:rsid w:val="00F70194"/>
    <w:rsid w:val="00F86442"/>
    <w:rsid w:val="00FA018E"/>
    <w:rsid w:val="00FB48A2"/>
    <w:rsid w:val="00FC165A"/>
    <w:rsid w:val="00FF4829"/>
    <w:rsid w:val="02CB8EB1"/>
    <w:rsid w:val="06F3849C"/>
    <w:rsid w:val="0B60DDC4"/>
    <w:rsid w:val="0CA7F7A6"/>
    <w:rsid w:val="0F2F0D04"/>
    <w:rsid w:val="0F9EF28C"/>
    <w:rsid w:val="11B9854B"/>
    <w:rsid w:val="1423A6CF"/>
    <w:rsid w:val="1423D364"/>
    <w:rsid w:val="15B1104C"/>
    <w:rsid w:val="1844292B"/>
    <w:rsid w:val="191CA044"/>
    <w:rsid w:val="1A1E613F"/>
    <w:rsid w:val="1A22F238"/>
    <w:rsid w:val="1D792616"/>
    <w:rsid w:val="1DD886AA"/>
    <w:rsid w:val="1E392A29"/>
    <w:rsid w:val="22D2270E"/>
    <w:rsid w:val="23455096"/>
    <w:rsid w:val="2388BD7D"/>
    <w:rsid w:val="23C3FBAE"/>
    <w:rsid w:val="261730A2"/>
    <w:rsid w:val="2632A494"/>
    <w:rsid w:val="263B9415"/>
    <w:rsid w:val="2AEF6620"/>
    <w:rsid w:val="2C5B4A11"/>
    <w:rsid w:val="32ADCF6F"/>
    <w:rsid w:val="3533223A"/>
    <w:rsid w:val="398E5E80"/>
    <w:rsid w:val="3A13E245"/>
    <w:rsid w:val="3AB554A7"/>
    <w:rsid w:val="4093A267"/>
    <w:rsid w:val="424184C7"/>
    <w:rsid w:val="466B513A"/>
    <w:rsid w:val="4730C308"/>
    <w:rsid w:val="48FA29AE"/>
    <w:rsid w:val="49DF7D95"/>
    <w:rsid w:val="4B27C985"/>
    <w:rsid w:val="4CF72A0A"/>
    <w:rsid w:val="51CA58FD"/>
    <w:rsid w:val="51DA0A24"/>
    <w:rsid w:val="572B164E"/>
    <w:rsid w:val="577A3311"/>
    <w:rsid w:val="59287944"/>
    <w:rsid w:val="59C32C97"/>
    <w:rsid w:val="5A4F7EA7"/>
    <w:rsid w:val="5CD2F6C1"/>
    <w:rsid w:val="5D9D7A1E"/>
    <w:rsid w:val="5ECE145C"/>
    <w:rsid w:val="5F645672"/>
    <w:rsid w:val="5F85C692"/>
    <w:rsid w:val="609B191F"/>
    <w:rsid w:val="60C66A5C"/>
    <w:rsid w:val="612F15F8"/>
    <w:rsid w:val="63672393"/>
    <w:rsid w:val="659B104D"/>
    <w:rsid w:val="6A8C75F3"/>
    <w:rsid w:val="6BCA3296"/>
    <w:rsid w:val="70796DF4"/>
    <w:rsid w:val="72E77920"/>
    <w:rsid w:val="74422166"/>
    <w:rsid w:val="766FC81B"/>
    <w:rsid w:val="769E414C"/>
    <w:rsid w:val="77886707"/>
    <w:rsid w:val="7B326B9F"/>
    <w:rsid w:val="7C364E57"/>
    <w:rsid w:val="7CA254F0"/>
    <w:rsid w:val="7E1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DE2B84"/>
  <w15:docId w15:val="{A02A859B-A0BF-4FD3-945C-51FEA54D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qFormat/>
    <w:pPr>
      <w:spacing w:line="279" w:lineRule="exact"/>
      <w:ind w:left="132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C0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06B4"/>
    <w:rPr>
      <w:rFonts w:ascii="Cambria" w:eastAsia="Cambria" w:hAnsi="Cambria" w:cs="Cambria"/>
      <w:lang w:val="cs-CZ"/>
    </w:rPr>
  </w:style>
  <w:style w:type="paragraph" w:styleId="Zpat">
    <w:name w:val="footer"/>
    <w:basedOn w:val="Normln"/>
    <w:link w:val="ZpatChar"/>
    <w:uiPriority w:val="99"/>
    <w:unhideWhenUsed/>
    <w:rsid w:val="00AC06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06B4"/>
    <w:rPr>
      <w:rFonts w:ascii="Cambria" w:eastAsia="Cambria" w:hAnsi="Cambria" w:cs="Cambria"/>
      <w:lang w:val="cs-CZ"/>
    </w:rPr>
  </w:style>
  <w:style w:type="paragraph" w:styleId="Normlnweb">
    <w:name w:val="Normal (Web)"/>
    <w:basedOn w:val="Normln"/>
    <w:uiPriority w:val="99"/>
    <w:unhideWhenUsed/>
    <w:rsid w:val="00D153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8" ma:contentTypeDescription="Vytvoří nový dokument" ma:contentTypeScope="" ma:versionID="e501b15f45db38c7ecbbbfc4b9e64f43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06507f00ca971bed1adbf42a80aef366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Props1.xml><?xml version="1.0" encoding="utf-8"?>
<ds:datastoreItem xmlns:ds="http://schemas.openxmlformats.org/officeDocument/2006/customXml" ds:itemID="{23E9C00E-74FC-4C8D-8A52-E3AC30D8B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D008F-257D-4976-9BFC-E6F5F7663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8857CA-D244-47BE-81E6-5A5452A940A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838bbb8-1b08-4bef-aa03-71961e4f139e"/>
    <ds:schemaRef ds:uri="http://schemas.microsoft.com/office/2006/documentManagement/types"/>
    <ds:schemaRef ds:uri="6cf44982-975a-4e64-b779-31f0b739c183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2025c306z0306</vt:lpstr>
    </vt:vector>
  </TitlesOfParts>
  <Company>MSMT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2025c306z0306</dc:title>
  <dc:creator>Olšáková Kristýna</dc:creator>
  <cp:lastModifiedBy>Olšáková Kristýna</cp:lastModifiedBy>
  <cp:revision>7</cp:revision>
  <dcterms:created xsi:type="dcterms:W3CDTF">2026-02-06T12:55:00Z</dcterms:created>
  <dcterms:modified xsi:type="dcterms:W3CDTF">2026-02-20T14:28:00Z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Arbortext Advanced Print Publisher 9.1.431/W Unicode</vt:lpwstr>
  </property>
  <property fmtid="{D5CDD505-2E9C-101B-9397-08002B2CF9AE}" pid="4" name="LastSaved">
    <vt:filetime>2025-10-29T00:00:00Z</vt:filetime>
  </property>
  <property fmtid="{D5CDD505-2E9C-101B-9397-08002B2CF9AE}" pid="5" name="Producer">
    <vt:lpwstr>Arbortext Advanced Print Publisher 9.1.431/W Unicode</vt:lpwstr>
  </property>
  <property fmtid="{D5CDD505-2E9C-101B-9397-08002B2CF9AE}" pid="6" name="ContentTypeId">
    <vt:lpwstr>0x010100D03793149F3835488CC506E292D7DE60</vt:lpwstr>
  </property>
  <property fmtid="{D5CDD505-2E9C-101B-9397-08002B2CF9AE}" pid="7" name="docLang">
    <vt:lpwstr>cs</vt:lpwstr>
  </property>
</Properties>
</file>